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914700" w:rsidRDefault="00C32F9B" w:rsidP="005E296E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5E296E" w:rsidRPr="00F01D87">
              <w:rPr>
                <w:b/>
                <w:sz w:val="22"/>
                <w:szCs w:val="22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787B1F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787B1F">
              <w:rPr>
                <w:b/>
                <w:sz w:val="22"/>
                <w:szCs w:val="22"/>
              </w:rPr>
              <w:t>Wywiad gospodarczy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E296E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E296E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5E296E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5B3A75">
              <w:rPr>
                <w:b/>
                <w:sz w:val="24"/>
                <w:szCs w:val="24"/>
              </w:rPr>
              <w:t>SS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5E296E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742916" w:rsidRDefault="00C32F9B" w:rsidP="005220D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25799C">
              <w:rPr>
                <w:b/>
                <w:sz w:val="24"/>
                <w:szCs w:val="24"/>
              </w:rPr>
              <w:t>PWD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AA6E67">
              <w:rPr>
                <w:b/>
                <w:sz w:val="24"/>
                <w:szCs w:val="24"/>
              </w:rPr>
              <w:t>III/VI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2E7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5E296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5E296E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25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 w:rsidP="003E7612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C32F9B" w:rsidP="0084004F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BD6A25" w:rsidRDefault="00BD6A25" w:rsidP="00BD6A2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Zapoznanie  studentów z działaniami </w:t>
            </w:r>
            <w:r w:rsidRPr="00BD6A25">
              <w:rPr>
                <w:color w:val="000000"/>
                <w:sz w:val="22"/>
                <w:szCs w:val="22"/>
              </w:rPr>
              <w:t xml:space="preserve">w zakresie wywiadu i kontrwywiadu </w:t>
            </w:r>
            <w:r>
              <w:rPr>
                <w:color w:val="000000"/>
                <w:sz w:val="22"/>
                <w:szCs w:val="22"/>
              </w:rPr>
              <w:t>gospodarczego celem nabycia umiejętności</w:t>
            </w:r>
            <w:r w:rsidRPr="00BD6A25">
              <w:rPr>
                <w:color w:val="000000"/>
                <w:sz w:val="22"/>
                <w:szCs w:val="22"/>
              </w:rPr>
              <w:t xml:space="preserve"> do wydobycia na światło dzienne uk</w:t>
            </w:r>
            <w:r>
              <w:rPr>
                <w:color w:val="000000"/>
                <w:sz w:val="22"/>
                <w:szCs w:val="22"/>
              </w:rPr>
              <w:t>rytych informacji oraz ustalania</w:t>
            </w:r>
            <w:r w:rsidRPr="00BD6A25">
              <w:rPr>
                <w:color w:val="000000"/>
                <w:sz w:val="22"/>
                <w:szCs w:val="22"/>
              </w:rPr>
              <w:t xml:space="preserve"> kluczowych zależności lub potencjalnie szkodliwych powiązań, które mogą wpływać na podejmowanie decyzji biznesowych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E160FD" w:rsidP="00AA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Znajomość </w:t>
            </w:r>
            <w:r w:rsidR="00AA6E67">
              <w:rPr>
                <w:sz w:val="24"/>
                <w:szCs w:val="24"/>
              </w:rPr>
              <w:t>zarządzania przedsiębiorstwem.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Pr="00742916" w:rsidRDefault="007B4B3F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470D39" w:rsidRDefault="00573705" w:rsidP="0057370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R</w:t>
            </w:r>
            <w:r w:rsidRPr="00573705">
              <w:rPr>
                <w:color w:val="000000"/>
                <w:sz w:val="24"/>
                <w:szCs w:val="24"/>
              </w:rPr>
              <w:t>ozpoznaje relacje i zależności pomiędzy przeszłością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73705">
              <w:rPr>
                <w:color w:val="000000"/>
                <w:sz w:val="24"/>
                <w:szCs w:val="24"/>
              </w:rPr>
              <w:t xml:space="preserve"> a aktualnymi wydarzeniami w kontekście gospodarczym i społecznym.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742916" w:rsidRDefault="007B4B3F" w:rsidP="00573705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K1P_W0</w:t>
            </w:r>
            <w:r w:rsidR="00573705">
              <w:rPr>
                <w:sz w:val="24"/>
                <w:szCs w:val="24"/>
              </w:rPr>
              <w:t>3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573705" w:rsidRDefault="00573705" w:rsidP="00573705">
            <w:pPr>
              <w:jc w:val="both"/>
              <w:rPr>
                <w:sz w:val="24"/>
                <w:szCs w:val="24"/>
              </w:rPr>
            </w:pPr>
            <w:r w:rsidRPr="00573705">
              <w:rPr>
                <w:sz w:val="24"/>
                <w:szCs w:val="24"/>
              </w:rPr>
              <w:t>Wyjaśnia istotę i uwarunkowania działalności w zakresie wywiadu gospodarczego.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995531" w:rsidRDefault="007B4B3F" w:rsidP="0057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K1P_W </w:t>
            </w:r>
            <w:r w:rsidR="00573705">
              <w:rPr>
                <w:sz w:val="24"/>
                <w:szCs w:val="24"/>
              </w:rPr>
              <w:t>04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Default="008D293B" w:rsidP="008D293B">
            <w:pPr>
              <w:rPr>
                <w:sz w:val="24"/>
                <w:szCs w:val="24"/>
              </w:rPr>
            </w:pPr>
            <w:r w:rsidRPr="008D293B">
              <w:rPr>
                <w:color w:val="000000"/>
                <w:sz w:val="24"/>
                <w:szCs w:val="24"/>
              </w:rPr>
              <w:t>Określa strukturę, koncepcje, metody w organizacji i realizacji wywiadu gospodarczego.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995531" w:rsidRDefault="00305086" w:rsidP="008D293B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K1P_W</w:t>
            </w:r>
            <w:r w:rsidR="008D293B">
              <w:rPr>
                <w:sz w:val="24"/>
                <w:szCs w:val="24"/>
              </w:rPr>
              <w:t>06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Pr="00742916" w:rsidRDefault="007B4B3F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1B2DE6" w:rsidRDefault="001B2DE6" w:rsidP="001B2DE6">
            <w:pPr>
              <w:rPr>
                <w:sz w:val="24"/>
                <w:szCs w:val="24"/>
              </w:rPr>
            </w:pPr>
            <w:r w:rsidRPr="001B2DE6">
              <w:rPr>
                <w:sz w:val="24"/>
                <w:szCs w:val="24"/>
              </w:rPr>
              <w:t xml:space="preserve">Identyfikuje relacje między podmiotami gospodarczymi, a innymi instytucjami społecznymi tworzącymi ich otoczenie w skali krajowej </w:t>
            </w:r>
            <w:r w:rsidR="009E7DB7" w:rsidRPr="001B2DE6">
              <w:rPr>
                <w:sz w:val="24"/>
                <w:szCs w:val="24"/>
              </w:rPr>
              <w:t>w obszarze wywiadu gospodarczego wykonywanego w ramach usług detektywistycznych.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995531" w:rsidRDefault="009E7DB7" w:rsidP="001B2DE6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</w:t>
            </w:r>
            <w:r w:rsidR="001B2DE6">
              <w:rPr>
                <w:sz w:val="24"/>
                <w:szCs w:val="24"/>
              </w:rPr>
              <w:t>W09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116FA9" w:rsidRDefault="00116FA9" w:rsidP="00116FA9">
            <w:pPr>
              <w:rPr>
                <w:sz w:val="24"/>
                <w:szCs w:val="24"/>
              </w:rPr>
            </w:pPr>
            <w:r w:rsidRPr="00116FA9">
              <w:rPr>
                <w:color w:val="000000"/>
                <w:sz w:val="24"/>
                <w:szCs w:val="24"/>
              </w:rPr>
              <w:t xml:space="preserve">Wymienia i charakteryzuje różnorodne źródła informacji niezbędne do podejmowania i prowadzenia działalności </w:t>
            </w:r>
            <w:r w:rsidR="002E5F18" w:rsidRPr="00116FA9">
              <w:rPr>
                <w:sz w:val="24"/>
                <w:szCs w:val="24"/>
              </w:rPr>
              <w:t xml:space="preserve"> w </w:t>
            </w:r>
            <w:r w:rsidR="00E412C6">
              <w:rPr>
                <w:sz w:val="24"/>
                <w:szCs w:val="24"/>
              </w:rPr>
              <w:t xml:space="preserve"> </w:t>
            </w:r>
            <w:r w:rsidR="002E5F18" w:rsidRPr="00116FA9">
              <w:rPr>
                <w:sz w:val="24"/>
                <w:szCs w:val="24"/>
              </w:rPr>
              <w:t>ramach wywiadu gospodarczego.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742916" w:rsidRDefault="002E5F18" w:rsidP="00116FA9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</w:t>
            </w:r>
            <w:r w:rsidR="00116FA9">
              <w:rPr>
                <w:sz w:val="24"/>
                <w:szCs w:val="24"/>
              </w:rPr>
              <w:t>W11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5E296E" w:rsidRDefault="00E412C6" w:rsidP="00990086">
            <w:pPr>
              <w:rPr>
                <w:color w:val="000000"/>
                <w:sz w:val="24"/>
                <w:szCs w:val="24"/>
              </w:rPr>
            </w:pPr>
            <w:r w:rsidRPr="00E412C6">
              <w:rPr>
                <w:color w:val="000000"/>
                <w:sz w:val="24"/>
                <w:szCs w:val="24"/>
              </w:rPr>
              <w:t>Prowadząc działania w ramach wywiadu gospodarczego wykorzystuje możliwe instrumenty prawne.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742916" w:rsidRDefault="007B4B3F" w:rsidP="00E412C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E412C6">
              <w:rPr>
                <w:sz w:val="24"/>
                <w:szCs w:val="24"/>
              </w:rPr>
              <w:t>U05</w:t>
            </w:r>
          </w:p>
        </w:tc>
      </w:tr>
      <w:tr w:rsidR="004E6964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964" w:rsidRDefault="004E6964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6964" w:rsidRPr="00E412C6" w:rsidRDefault="004E6964" w:rsidP="004E6964">
            <w:pPr>
              <w:rPr>
                <w:color w:val="000000"/>
                <w:sz w:val="24"/>
                <w:szCs w:val="24"/>
              </w:rPr>
            </w:pPr>
            <w:r w:rsidRPr="004E6964">
              <w:rPr>
                <w:color w:val="000000"/>
                <w:sz w:val="24"/>
                <w:szCs w:val="24"/>
              </w:rPr>
              <w:t>W procesie  wywiadu gospodarczego wykorzystuje metody analizy ekonomicznej.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964" w:rsidRPr="00995531" w:rsidRDefault="004E6964" w:rsidP="00E412C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U12</w:t>
            </w:r>
          </w:p>
        </w:tc>
      </w:tr>
      <w:tr w:rsidR="004E6964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964" w:rsidRDefault="004E6964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6964" w:rsidRPr="004E6964" w:rsidRDefault="002212DF" w:rsidP="004D0694">
            <w:pPr>
              <w:rPr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Bierze odpowiedzialność za powierzone mu zadania </w:t>
            </w:r>
            <w:r w:rsidR="004D0694">
              <w:rPr>
                <w:sz w:val="23"/>
                <w:szCs w:val="23"/>
              </w:rPr>
              <w:t>związane z realizacją wywiadu gospodarczego.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964" w:rsidRPr="00995531" w:rsidRDefault="004E6964" w:rsidP="004D0694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4D0694">
              <w:rPr>
                <w:sz w:val="24"/>
                <w:szCs w:val="24"/>
              </w:rPr>
              <w:t>K08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p w:rsidR="00C75B65" w:rsidRDefault="00C75B65">
      <w:pPr>
        <w:rPr>
          <w:sz w:val="24"/>
          <w:szCs w:val="24"/>
        </w:rPr>
      </w:pPr>
    </w:p>
    <w:p w:rsidR="00C75B65" w:rsidRDefault="00C75B65">
      <w:pPr>
        <w:rPr>
          <w:sz w:val="24"/>
          <w:szCs w:val="24"/>
        </w:rPr>
      </w:pPr>
    </w:p>
    <w:p w:rsidR="0074288E" w:rsidRPr="00742916" w:rsidRDefault="0074288E">
      <w:pPr>
        <w:rPr>
          <w:sz w:val="24"/>
          <w:szCs w:val="24"/>
        </w:rPr>
      </w:pPr>
    </w:p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5E296E">
        <w:tc>
          <w:tcPr>
            <w:tcW w:w="10008" w:type="dxa"/>
            <w:vAlign w:val="center"/>
          </w:tcPr>
          <w:p w:rsidR="00C32F9B" w:rsidRPr="005E296E" w:rsidRDefault="00C32F9B">
            <w:pPr>
              <w:jc w:val="center"/>
            </w:pPr>
            <w:r w:rsidRPr="005E296E">
              <w:rPr>
                <w:b/>
              </w:rPr>
              <w:t>TREŚCI PROGRAMOWE</w:t>
            </w:r>
          </w:p>
        </w:tc>
      </w:tr>
      <w:tr w:rsidR="00C32F9B" w:rsidRPr="005E296E">
        <w:tc>
          <w:tcPr>
            <w:tcW w:w="10008" w:type="dxa"/>
            <w:shd w:val="pct15" w:color="auto" w:fill="FFFFFF"/>
          </w:tcPr>
          <w:p w:rsidR="00C32F9B" w:rsidRPr="005E296E" w:rsidRDefault="00C32F9B">
            <w:pPr>
              <w:rPr>
                <w:b/>
              </w:rPr>
            </w:pPr>
            <w:r w:rsidRPr="005E296E">
              <w:rPr>
                <w:b/>
              </w:rPr>
              <w:t>Wykład</w:t>
            </w:r>
          </w:p>
        </w:tc>
      </w:tr>
      <w:tr w:rsidR="00C32F9B" w:rsidRPr="005E296E">
        <w:tc>
          <w:tcPr>
            <w:tcW w:w="10008" w:type="dxa"/>
          </w:tcPr>
          <w:p w:rsidR="00C32F9B" w:rsidRPr="005E296E" w:rsidRDefault="00C32F9B" w:rsidP="001A3602">
            <w:pPr>
              <w:pStyle w:val="Tekstpodstawowy2"/>
              <w:ind w:left="360"/>
              <w:jc w:val="left"/>
              <w:rPr>
                <w:sz w:val="20"/>
              </w:rPr>
            </w:pPr>
          </w:p>
        </w:tc>
      </w:tr>
      <w:tr w:rsidR="00C32F9B" w:rsidRPr="005E296E">
        <w:tc>
          <w:tcPr>
            <w:tcW w:w="10008" w:type="dxa"/>
            <w:shd w:val="pct15" w:color="auto" w:fill="FFFFFF"/>
          </w:tcPr>
          <w:p w:rsidR="00C32F9B" w:rsidRPr="005E296E" w:rsidRDefault="00C32F9B">
            <w:pPr>
              <w:rPr>
                <w:b/>
              </w:rPr>
            </w:pPr>
            <w:r w:rsidRPr="005E296E">
              <w:rPr>
                <w:b/>
              </w:rPr>
              <w:t>Ćwiczenia</w:t>
            </w:r>
          </w:p>
        </w:tc>
      </w:tr>
      <w:tr w:rsidR="00C32F9B" w:rsidRPr="005E296E">
        <w:tc>
          <w:tcPr>
            <w:tcW w:w="10008" w:type="dxa"/>
          </w:tcPr>
          <w:p w:rsidR="00787B1F" w:rsidRPr="005E296E" w:rsidRDefault="00787B1F" w:rsidP="005E296E">
            <w:pPr>
              <w:autoSpaceDE w:val="0"/>
              <w:autoSpaceDN w:val="0"/>
              <w:adjustRightInd w:val="0"/>
              <w:jc w:val="both"/>
            </w:pPr>
            <w:r w:rsidRPr="005E296E">
              <w:t>Rola informacji we współczesnym przedsiębiorstwie. Informacja jako kategoria ekonomiczna. Pozyskiwanie informacji w procesach decyzyjnych.</w:t>
            </w:r>
            <w:r w:rsidR="005E296E" w:rsidRPr="005E296E">
              <w:t xml:space="preserve"> </w:t>
            </w:r>
            <w:r w:rsidRPr="005E296E">
              <w:t xml:space="preserve">System informacyjny w zarządzaniu przedsiębiorstwem. Pojęcie, cele i </w:t>
            </w:r>
            <w:r w:rsidR="005E296E" w:rsidRPr="005E296E">
              <w:t xml:space="preserve">funkcje systemu informacyjnego. </w:t>
            </w:r>
            <w:r w:rsidRPr="005E296E">
              <w:t>Składowe systemu informacyjnego.</w:t>
            </w:r>
            <w:r w:rsidR="005E296E" w:rsidRPr="005E296E">
              <w:t xml:space="preserve"> </w:t>
            </w:r>
            <w:r w:rsidRPr="005E296E">
              <w:t>Pojęcie wywiadu gospodarczego. Podstawowe pojęcia, istota, funkcje oraz zadania.</w:t>
            </w:r>
            <w:r w:rsidR="005E296E" w:rsidRPr="005E296E">
              <w:t xml:space="preserve"> </w:t>
            </w:r>
            <w:r w:rsidRPr="005E296E">
              <w:t>Optymalne cechy wywiadowcy i analityka. Identyfikacja instytucji reali</w:t>
            </w:r>
            <w:r w:rsidR="005E296E" w:rsidRPr="005E296E">
              <w:t xml:space="preserve">zujących czynności wyczerpujące </w:t>
            </w:r>
            <w:r w:rsidRPr="005E296E">
              <w:t>zakres wywiadu komercyjnego.</w:t>
            </w:r>
            <w:r w:rsidR="005E296E" w:rsidRPr="005E296E">
              <w:t xml:space="preserve"> </w:t>
            </w:r>
            <w:r w:rsidRPr="005E296E">
              <w:t>Motywy rozpoznawania podmiotów gospodarczych – finansowe, po</w:t>
            </w:r>
            <w:r w:rsidR="005E296E" w:rsidRPr="005E296E">
              <w:t xml:space="preserve">lityczne, deliktowe (terroryzm, </w:t>
            </w:r>
            <w:r w:rsidRPr="005E296E">
              <w:t>przestępczość gospodarcza, szpiegostwo przemysłowe i sabotaż).</w:t>
            </w:r>
            <w:r w:rsidR="005E296E" w:rsidRPr="005E296E">
              <w:t xml:space="preserve"> Motywy ukrywania informacji o </w:t>
            </w:r>
            <w:r w:rsidRPr="005E296E">
              <w:t>podmiotach gospodarczych – przeciwdziałanie analizie konkurencyjnej, zafałszowany wizerunek marketingowy, utrudnianie egzekucji komorniczej, motywy osobiste.</w:t>
            </w:r>
            <w:r w:rsidR="005E296E" w:rsidRPr="005E296E">
              <w:t xml:space="preserve"> </w:t>
            </w:r>
            <w:r w:rsidRPr="005E296E">
              <w:t>Osobowe źródła informacji. Wiarygodność pozyskanych materiałów.</w:t>
            </w:r>
            <w:r w:rsidR="005E296E" w:rsidRPr="005E296E">
              <w:t xml:space="preserve"> </w:t>
            </w:r>
            <w:r w:rsidRPr="005E296E">
              <w:t>Biały wywiad – analiza powszechnie dostępnych rejestrów państwowych, prywatnych źródeł informa</w:t>
            </w:r>
            <w:r w:rsidR="00A95078" w:rsidRPr="005E296E">
              <w:t>cji.</w:t>
            </w:r>
            <w:r w:rsidR="005E296E" w:rsidRPr="005E296E">
              <w:t xml:space="preserve"> </w:t>
            </w:r>
            <w:r w:rsidRPr="005E296E">
              <w:t>Szary wywiad –inwigilacj</w:t>
            </w:r>
            <w:r w:rsidR="00A95078" w:rsidRPr="005E296E">
              <w:t>a</w:t>
            </w:r>
            <w:r w:rsidRPr="005E296E">
              <w:t>, obserwacja i monitoring.</w:t>
            </w:r>
            <w:r w:rsidR="005E296E" w:rsidRPr="005E296E">
              <w:t xml:space="preserve"> </w:t>
            </w:r>
            <w:r w:rsidRPr="005E296E">
              <w:t xml:space="preserve">Czarny wywiad – szpiegostwo przemysłowe. </w:t>
            </w:r>
            <w:r w:rsidR="00A95078" w:rsidRPr="005E296E">
              <w:t xml:space="preserve">Informacje </w:t>
            </w:r>
            <w:r w:rsidRPr="005E296E">
              <w:t>pozyskiwan</w:t>
            </w:r>
            <w:r w:rsidR="00A95078" w:rsidRPr="005E296E">
              <w:t>e nielegalnie</w:t>
            </w:r>
            <w:r w:rsidRPr="005E296E">
              <w:t>.</w:t>
            </w:r>
            <w:r w:rsidR="005E296E" w:rsidRPr="005E296E">
              <w:t xml:space="preserve"> </w:t>
            </w:r>
            <w:r w:rsidRPr="005E296E">
              <w:t>Ochrona informacji w przedsiębiorstwie.</w:t>
            </w:r>
            <w:r w:rsidR="005E296E" w:rsidRPr="005E296E">
              <w:t xml:space="preserve"> </w:t>
            </w:r>
            <w:r w:rsidRPr="005E296E">
              <w:t>Kształtowanie i realizacja strategii informacyjnej przedsiębiorstwa – istota, cele, zadania.</w:t>
            </w:r>
            <w:r w:rsidR="005E296E" w:rsidRPr="005E296E">
              <w:t xml:space="preserve"> </w:t>
            </w:r>
            <w:r w:rsidRPr="005E296E">
              <w:t>System informacji marketingowej w przedsiębiorstwie. Elementy systemu informacyjnego. Pierwotne i wtórne źródła pozyskiwania informacji.</w:t>
            </w:r>
            <w:r w:rsidR="005E296E" w:rsidRPr="005E296E">
              <w:t xml:space="preserve"> </w:t>
            </w:r>
            <w:r w:rsidRPr="005E296E">
              <w:t>Bazy danych w marketingu. Pojęcie, elementy i rodzaje baz danych. Wykorzystanie w systemie informacji marketingowej.</w:t>
            </w:r>
            <w:r w:rsidR="005E296E" w:rsidRPr="005E296E">
              <w:t xml:space="preserve"> </w:t>
            </w:r>
            <w:r w:rsidRPr="005E296E">
              <w:t>Walka informacyjna jako narzędzie konkurowania przedsiębiorstw.</w:t>
            </w:r>
          </w:p>
        </w:tc>
      </w:tr>
      <w:tr w:rsidR="00C32F9B" w:rsidRPr="005E296E">
        <w:tc>
          <w:tcPr>
            <w:tcW w:w="10008" w:type="dxa"/>
            <w:shd w:val="pct15" w:color="auto" w:fill="FFFFFF"/>
          </w:tcPr>
          <w:p w:rsidR="00C32F9B" w:rsidRPr="005E296E" w:rsidRDefault="00C32F9B">
            <w:pPr>
              <w:pStyle w:val="Nagwek1"/>
              <w:rPr>
                <w:sz w:val="20"/>
              </w:rPr>
            </w:pPr>
            <w:r w:rsidRPr="005E296E">
              <w:rPr>
                <w:sz w:val="20"/>
              </w:rPr>
              <w:t>Laboratorium</w:t>
            </w:r>
          </w:p>
        </w:tc>
      </w:tr>
      <w:tr w:rsidR="00C32F9B" w:rsidRPr="005E296E">
        <w:tc>
          <w:tcPr>
            <w:tcW w:w="10008" w:type="dxa"/>
          </w:tcPr>
          <w:p w:rsidR="00C32F9B" w:rsidRPr="005E296E" w:rsidRDefault="00C32F9B"/>
        </w:tc>
      </w:tr>
      <w:tr w:rsidR="00C32F9B" w:rsidRPr="005E296E">
        <w:tc>
          <w:tcPr>
            <w:tcW w:w="10008" w:type="dxa"/>
            <w:shd w:val="pct15" w:color="auto" w:fill="FFFFFF"/>
          </w:tcPr>
          <w:p w:rsidR="00C32F9B" w:rsidRPr="005E296E" w:rsidRDefault="00C32F9B">
            <w:pPr>
              <w:pStyle w:val="Nagwek1"/>
              <w:rPr>
                <w:sz w:val="20"/>
              </w:rPr>
            </w:pPr>
            <w:r w:rsidRPr="005E296E">
              <w:rPr>
                <w:sz w:val="20"/>
              </w:rPr>
              <w:t>Projekt</w:t>
            </w:r>
          </w:p>
        </w:tc>
      </w:tr>
      <w:tr w:rsidR="00C32F9B" w:rsidRPr="005E296E">
        <w:tc>
          <w:tcPr>
            <w:tcW w:w="10008" w:type="dxa"/>
          </w:tcPr>
          <w:p w:rsidR="00C32F9B" w:rsidRPr="005E296E" w:rsidRDefault="00C32F9B"/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5E296E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5E296E" w:rsidRDefault="00C32F9B">
            <w:r w:rsidRPr="005E296E">
              <w:t xml:space="preserve">Literatura </w:t>
            </w:r>
            <w:r w:rsidR="00565718" w:rsidRPr="005E296E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C32F9B" w:rsidRPr="005E296E" w:rsidRDefault="006A5C8B" w:rsidP="006A5C8B">
            <w:pPr>
              <w:pStyle w:val="Akapitzlist"/>
              <w:numPr>
                <w:ilvl w:val="0"/>
                <w:numId w:val="34"/>
              </w:numPr>
              <w:ind w:left="454"/>
            </w:pPr>
            <w:r w:rsidRPr="005E296E">
              <w:rPr>
                <w:color w:val="555555"/>
              </w:rPr>
              <w:t xml:space="preserve"> </w:t>
            </w:r>
            <w:proofErr w:type="spellStart"/>
            <w:r w:rsidRPr="005E296E">
              <w:t>Martinet</w:t>
            </w:r>
            <w:proofErr w:type="spellEnd"/>
            <w:r w:rsidRPr="005E296E">
              <w:t xml:space="preserve"> B.,  </w:t>
            </w:r>
            <w:proofErr w:type="spellStart"/>
            <w:r w:rsidRPr="005E296E">
              <w:t>Marti</w:t>
            </w:r>
            <w:proofErr w:type="spellEnd"/>
            <w:r w:rsidRPr="005E296E">
              <w:t xml:space="preserve"> Y., Wywiad Gospodarczy, pozyskiwanie i ochrona informacji, PWE, Warszawa 1999;</w:t>
            </w:r>
          </w:p>
          <w:p w:rsidR="006A5C8B" w:rsidRPr="005E296E" w:rsidRDefault="006A5C8B" w:rsidP="006A5C8B">
            <w:pPr>
              <w:pStyle w:val="Akapitzlist"/>
              <w:numPr>
                <w:ilvl w:val="0"/>
                <w:numId w:val="34"/>
              </w:numPr>
              <w:ind w:left="454"/>
            </w:pPr>
            <w:r w:rsidRPr="005E296E">
              <w:t xml:space="preserve"> Kwiecińskim.,  Wywiad gospodarczy w zarządzaniu przedsiębiorstwem, WN PWN, Warszawa 1999.</w:t>
            </w:r>
          </w:p>
        </w:tc>
      </w:tr>
      <w:tr w:rsidR="00C32F9B" w:rsidRPr="005E296E">
        <w:tc>
          <w:tcPr>
            <w:tcW w:w="2448" w:type="dxa"/>
          </w:tcPr>
          <w:p w:rsidR="00C32F9B" w:rsidRPr="005E296E" w:rsidRDefault="00C32F9B">
            <w:r w:rsidRPr="005E296E">
              <w:t xml:space="preserve">Literatura </w:t>
            </w:r>
            <w:r w:rsidR="00565718" w:rsidRPr="005E296E">
              <w:t>uzupełniająca</w:t>
            </w:r>
          </w:p>
        </w:tc>
        <w:tc>
          <w:tcPr>
            <w:tcW w:w="7560" w:type="dxa"/>
          </w:tcPr>
          <w:p w:rsidR="00C32F9B" w:rsidRPr="005E296E" w:rsidRDefault="006A5C8B" w:rsidP="006A5C8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E296E">
              <w:t>Jemielniak</w:t>
            </w:r>
            <w:proofErr w:type="spellEnd"/>
            <w:r w:rsidRPr="005E296E">
              <w:t xml:space="preserve"> D. , Zarządzanie wiedzą, </w:t>
            </w:r>
            <w:proofErr w:type="spellStart"/>
            <w:r w:rsidRPr="005E296E">
              <w:t>Wolters</w:t>
            </w:r>
            <w:proofErr w:type="spellEnd"/>
            <w:r w:rsidRPr="005E296E">
              <w:t xml:space="preserve"> </w:t>
            </w:r>
            <w:proofErr w:type="spellStart"/>
            <w:r w:rsidRPr="005E296E">
              <w:t>Kluwer</w:t>
            </w:r>
            <w:proofErr w:type="spellEnd"/>
            <w:r w:rsidRPr="005E296E">
              <w:t>, Warszawa 2012</w:t>
            </w:r>
          </w:p>
        </w:tc>
      </w:tr>
    </w:tbl>
    <w:p w:rsidR="00C32F9B" w:rsidRPr="005E296E" w:rsidRDefault="00C32F9B" w:rsidP="00E1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5E296E" w:rsidTr="00E160F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718" w:rsidRPr="005E296E" w:rsidRDefault="00565718" w:rsidP="005E010A">
            <w:r w:rsidRPr="005E296E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01B" w:rsidRPr="005E296E" w:rsidRDefault="00BF101B" w:rsidP="00BF101B">
            <w:r w:rsidRPr="005E296E">
              <w:t>Metody praktyczne (s</w:t>
            </w:r>
            <w:r w:rsidR="00967D9D" w:rsidRPr="005E296E">
              <w:t>tudium przypadków z zakresu poruszanej tematyki</w:t>
            </w:r>
            <w:r w:rsidRPr="005E296E">
              <w:t>)</w:t>
            </w:r>
          </w:p>
          <w:p w:rsidR="00565718" w:rsidRPr="005E296E" w:rsidRDefault="00BF101B" w:rsidP="00BF101B">
            <w:r w:rsidRPr="005E296E">
              <w:t>Metody podające (dyskusje, objaśnienia)</w:t>
            </w:r>
            <w:r w:rsidR="00967D9D" w:rsidRPr="005E296E">
              <w:t xml:space="preserve"> </w:t>
            </w:r>
          </w:p>
        </w:tc>
      </w:tr>
      <w:tr w:rsidR="00565718" w:rsidRPr="005E296E" w:rsidTr="00E160FD">
        <w:tc>
          <w:tcPr>
            <w:tcW w:w="82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51" w:rsidRPr="005E296E" w:rsidRDefault="00565718" w:rsidP="005E296E">
            <w:pPr>
              <w:jc w:val="center"/>
            </w:pPr>
            <w:r w:rsidRPr="005E296E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18" w:rsidRPr="005E296E" w:rsidRDefault="00565718" w:rsidP="005E010A">
            <w:pPr>
              <w:jc w:val="center"/>
            </w:pPr>
            <w:r w:rsidRPr="005E296E">
              <w:t>Nr efektu kształcenia</w:t>
            </w:r>
          </w:p>
        </w:tc>
      </w:tr>
      <w:tr w:rsidR="000400DA" w:rsidRPr="005E296E" w:rsidTr="00E160FD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A" w:rsidRPr="005E296E" w:rsidRDefault="00843EC3" w:rsidP="00A601D6">
            <w:pPr>
              <w:rPr>
                <w:rFonts w:ascii="Arial Narrow" w:hAnsi="Arial Narrow"/>
              </w:rPr>
            </w:pPr>
            <w:r w:rsidRPr="005E296E">
              <w:rPr>
                <w:rFonts w:ascii="Arial Narrow" w:hAnsi="Arial Narrow"/>
              </w:rPr>
              <w:t>Aktywność na zajęciach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A" w:rsidRPr="005E296E" w:rsidRDefault="000400DA" w:rsidP="004D0694">
            <w:pPr>
              <w:rPr>
                <w:rFonts w:ascii="Arial Narrow" w:hAnsi="Arial Narrow"/>
              </w:rPr>
            </w:pPr>
            <w:r w:rsidRPr="005E296E">
              <w:rPr>
                <w:rFonts w:ascii="Arial Narrow" w:hAnsi="Arial Narrow"/>
              </w:rPr>
              <w:t>0</w:t>
            </w:r>
            <w:r w:rsidR="006F627A" w:rsidRPr="005E296E">
              <w:rPr>
                <w:rFonts w:ascii="Arial Narrow" w:hAnsi="Arial Narrow"/>
              </w:rPr>
              <w:t>1</w:t>
            </w:r>
            <w:r w:rsidR="00843EC3" w:rsidRPr="005E296E">
              <w:rPr>
                <w:rFonts w:ascii="Arial Narrow" w:hAnsi="Arial Narrow"/>
              </w:rPr>
              <w:t>,</w:t>
            </w:r>
            <w:r w:rsidR="006F627A" w:rsidRPr="005E296E">
              <w:rPr>
                <w:rFonts w:ascii="Arial Narrow" w:hAnsi="Arial Narrow"/>
              </w:rPr>
              <w:t xml:space="preserve"> </w:t>
            </w:r>
            <w:r w:rsidR="00585C51" w:rsidRPr="005E296E">
              <w:rPr>
                <w:rFonts w:ascii="Arial Narrow" w:hAnsi="Arial Narrow"/>
              </w:rPr>
              <w:t xml:space="preserve">02, </w:t>
            </w:r>
            <w:r w:rsidR="006F627A" w:rsidRPr="005E296E">
              <w:rPr>
                <w:rFonts w:ascii="Arial Narrow" w:hAnsi="Arial Narrow"/>
              </w:rPr>
              <w:t>03,</w:t>
            </w:r>
            <w:r w:rsidR="004D0694" w:rsidRPr="005E296E">
              <w:rPr>
                <w:rFonts w:ascii="Arial Narrow" w:hAnsi="Arial Narrow"/>
              </w:rPr>
              <w:t>07,08</w:t>
            </w:r>
          </w:p>
        </w:tc>
      </w:tr>
      <w:tr w:rsidR="00565718" w:rsidRPr="005E296E" w:rsidTr="00E160FD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E296E" w:rsidRDefault="0084004F" w:rsidP="00A601D6">
            <w:pPr>
              <w:rPr>
                <w:rFonts w:ascii="Arial Narrow" w:hAnsi="Arial Narrow"/>
              </w:rPr>
            </w:pPr>
            <w:r w:rsidRPr="005E296E">
              <w:rPr>
                <w:rFonts w:ascii="Arial Narrow" w:hAnsi="Arial Narrow"/>
              </w:rPr>
              <w:t xml:space="preserve">Referat </w:t>
            </w:r>
            <w:r w:rsidR="008F6D55" w:rsidRPr="005E296E">
              <w:rPr>
                <w:rFonts w:ascii="Arial Narrow" w:hAnsi="Arial Narrow"/>
              </w:rPr>
              <w:t xml:space="preserve"> </w:t>
            </w:r>
            <w:r w:rsidRPr="005E296E">
              <w:rPr>
                <w:rFonts w:ascii="Arial Narrow" w:hAnsi="Arial Narrow"/>
              </w:rPr>
              <w:t xml:space="preserve"> z zakresu  tematyki przedmiotu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E296E" w:rsidRDefault="00843EC3" w:rsidP="006F627A">
            <w:pPr>
              <w:rPr>
                <w:rFonts w:ascii="Arial Narrow" w:hAnsi="Arial Narrow"/>
              </w:rPr>
            </w:pPr>
            <w:r w:rsidRPr="005E296E">
              <w:rPr>
                <w:rFonts w:ascii="Arial Narrow" w:hAnsi="Arial Narrow"/>
              </w:rPr>
              <w:t>0</w:t>
            </w:r>
            <w:r w:rsidR="006F627A" w:rsidRPr="005E296E">
              <w:rPr>
                <w:rFonts w:ascii="Arial Narrow" w:hAnsi="Arial Narrow"/>
              </w:rPr>
              <w:t>4</w:t>
            </w:r>
            <w:r w:rsidRPr="005E296E">
              <w:rPr>
                <w:rFonts w:ascii="Arial Narrow" w:hAnsi="Arial Narrow"/>
              </w:rPr>
              <w:t>,</w:t>
            </w:r>
            <w:r w:rsidR="00585C51" w:rsidRPr="005E296E">
              <w:rPr>
                <w:rFonts w:ascii="Arial Narrow" w:hAnsi="Arial Narrow"/>
              </w:rPr>
              <w:t xml:space="preserve"> 05</w:t>
            </w:r>
            <w:r w:rsidR="004D0694" w:rsidRPr="005E296E">
              <w:rPr>
                <w:rFonts w:ascii="Arial Narrow" w:hAnsi="Arial Narrow"/>
              </w:rPr>
              <w:t>,06</w:t>
            </w:r>
          </w:p>
        </w:tc>
      </w:tr>
      <w:tr w:rsidR="00565718" w:rsidRPr="005E296E" w:rsidTr="00E160FD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</w:tcPr>
          <w:p w:rsidR="00565718" w:rsidRPr="005E296E" w:rsidRDefault="00565718" w:rsidP="005E010A">
            <w:r w:rsidRPr="005E296E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400DA" w:rsidRPr="005E296E" w:rsidRDefault="000400DA" w:rsidP="005E010A">
            <w:pPr>
              <w:rPr>
                <w:rFonts w:ascii="Arial Narrow" w:hAnsi="Arial Narrow"/>
              </w:rPr>
            </w:pPr>
            <w:r w:rsidRPr="005E296E">
              <w:rPr>
                <w:rFonts w:ascii="Arial Narrow" w:hAnsi="Arial Narrow"/>
              </w:rPr>
              <w:t xml:space="preserve">Pozytywna ocena </w:t>
            </w:r>
            <w:r w:rsidR="00843EC3" w:rsidRPr="005E296E">
              <w:rPr>
                <w:rFonts w:ascii="Arial Narrow" w:hAnsi="Arial Narrow"/>
              </w:rPr>
              <w:t>aktywności na zajęciach-75% oceny końcowej.</w:t>
            </w:r>
          </w:p>
          <w:p w:rsidR="00BF101B" w:rsidRPr="005E296E" w:rsidRDefault="0012191A" w:rsidP="00986AB1">
            <w:pPr>
              <w:rPr>
                <w:rFonts w:ascii="Arial Narrow" w:hAnsi="Arial Narrow"/>
              </w:rPr>
            </w:pPr>
            <w:r w:rsidRPr="005E296E">
              <w:rPr>
                <w:rFonts w:ascii="Arial Narrow" w:hAnsi="Arial Narrow"/>
              </w:rPr>
              <w:t>Pozytywna ocena referatu</w:t>
            </w:r>
            <w:r w:rsidR="00843EC3" w:rsidRPr="005E296E">
              <w:rPr>
                <w:rFonts w:ascii="Arial Narrow" w:hAnsi="Arial Narrow"/>
              </w:rPr>
              <w:t>-25% oceny końcowej.</w:t>
            </w:r>
          </w:p>
        </w:tc>
      </w:tr>
    </w:tbl>
    <w:p w:rsidR="00C32F9B" w:rsidRPr="005E296E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5E296E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5E296E" w:rsidRDefault="00C32F9B">
            <w:pPr>
              <w:jc w:val="center"/>
              <w:rPr>
                <w:b/>
              </w:rPr>
            </w:pPr>
          </w:p>
          <w:p w:rsidR="00C32F9B" w:rsidRPr="005E296E" w:rsidRDefault="00C32F9B">
            <w:pPr>
              <w:jc w:val="center"/>
              <w:rPr>
                <w:b/>
              </w:rPr>
            </w:pPr>
            <w:r w:rsidRPr="005E296E">
              <w:rPr>
                <w:b/>
              </w:rPr>
              <w:t>NAKŁAD PRACY STUDENTA</w:t>
            </w:r>
          </w:p>
          <w:p w:rsidR="00C32F9B" w:rsidRPr="005E296E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5E296E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5E296E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5E296E" w:rsidRDefault="00C32F9B">
            <w:pPr>
              <w:jc w:val="center"/>
              <w:rPr>
                <w:color w:val="FF0000"/>
              </w:rPr>
            </w:pPr>
            <w:r w:rsidRPr="005E296E">
              <w:t xml:space="preserve">Liczba godzin  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>
            <w:r w:rsidRPr="005E296E">
              <w:t>Udział w wykładach</w:t>
            </w:r>
          </w:p>
        </w:tc>
        <w:tc>
          <w:tcPr>
            <w:tcW w:w="4797" w:type="dxa"/>
          </w:tcPr>
          <w:p w:rsidR="00C32F9B" w:rsidRPr="005E296E" w:rsidRDefault="00843EC3">
            <w:pPr>
              <w:jc w:val="center"/>
            </w:pPr>
            <w:r w:rsidRPr="005E296E">
              <w:t>0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>
            <w:r w:rsidRPr="005E296E">
              <w:t>Samodzielne studiowanie tematyki wykładów</w:t>
            </w:r>
          </w:p>
        </w:tc>
        <w:tc>
          <w:tcPr>
            <w:tcW w:w="4797" w:type="dxa"/>
          </w:tcPr>
          <w:p w:rsidR="00C32F9B" w:rsidRPr="005E296E" w:rsidRDefault="00843EC3" w:rsidP="00DE483D">
            <w:pPr>
              <w:jc w:val="center"/>
            </w:pPr>
            <w:r w:rsidRPr="005E296E">
              <w:t>0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 w:rsidP="00162857">
            <w:pPr>
              <w:rPr>
                <w:vertAlign w:val="superscript"/>
              </w:rPr>
            </w:pPr>
            <w:r w:rsidRPr="005E296E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5E296E" w:rsidRDefault="00843EC3">
            <w:pPr>
              <w:jc w:val="center"/>
            </w:pPr>
            <w:r w:rsidRPr="005E296E">
              <w:t>30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 w:rsidP="00162857">
            <w:r w:rsidRPr="005E296E">
              <w:t>Samodzielne przygotowywanie się do ćwiczeń</w:t>
            </w:r>
          </w:p>
        </w:tc>
        <w:tc>
          <w:tcPr>
            <w:tcW w:w="4797" w:type="dxa"/>
          </w:tcPr>
          <w:p w:rsidR="00C32F9B" w:rsidRPr="005E296E" w:rsidRDefault="005E14F0" w:rsidP="006403BE">
            <w:pPr>
              <w:jc w:val="center"/>
            </w:pPr>
            <w:r w:rsidRPr="005E296E">
              <w:t>8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 w:rsidP="00162857">
            <w:r w:rsidRPr="005E296E">
              <w:t>Przygotowanie projektu / eseju /</w:t>
            </w:r>
            <w:r w:rsidR="0012191A" w:rsidRPr="005E296E">
              <w:t xml:space="preserve">referatu </w:t>
            </w:r>
            <w:r w:rsidRPr="005E296E">
              <w:t xml:space="preserve"> itp.</w:t>
            </w:r>
            <w:r w:rsidRPr="005E296E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5E296E" w:rsidRDefault="005E14F0">
            <w:pPr>
              <w:jc w:val="center"/>
            </w:pPr>
            <w:r w:rsidRPr="005E296E">
              <w:t>8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>
            <w:r w:rsidRPr="005E296E">
              <w:t>Przygotowanie się do egzaminu / zaliczenia</w:t>
            </w:r>
          </w:p>
        </w:tc>
        <w:tc>
          <w:tcPr>
            <w:tcW w:w="4797" w:type="dxa"/>
          </w:tcPr>
          <w:p w:rsidR="00C32F9B" w:rsidRPr="005E296E" w:rsidRDefault="005E14F0" w:rsidP="00914700">
            <w:pPr>
              <w:jc w:val="center"/>
            </w:pPr>
            <w:r w:rsidRPr="005E296E">
              <w:t>10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>
            <w:r w:rsidRPr="005E296E">
              <w:t>Udział w konsultacjach</w:t>
            </w:r>
          </w:p>
        </w:tc>
        <w:tc>
          <w:tcPr>
            <w:tcW w:w="4797" w:type="dxa"/>
          </w:tcPr>
          <w:p w:rsidR="00C32F9B" w:rsidRPr="005E296E" w:rsidRDefault="0084004F">
            <w:pPr>
              <w:jc w:val="center"/>
              <w:rPr>
                <w:b/>
              </w:rPr>
            </w:pPr>
            <w:r w:rsidRPr="005E296E">
              <w:rPr>
                <w:b/>
              </w:rPr>
              <w:t>0</w:t>
            </w:r>
            <w:r w:rsidR="00CF7990" w:rsidRPr="005E296E">
              <w:rPr>
                <w:b/>
              </w:rPr>
              <w:t>,1</w:t>
            </w: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>
            <w:r w:rsidRPr="005E296E">
              <w:t>Inne</w:t>
            </w:r>
          </w:p>
        </w:tc>
        <w:tc>
          <w:tcPr>
            <w:tcW w:w="4797" w:type="dxa"/>
          </w:tcPr>
          <w:p w:rsidR="00C32F9B" w:rsidRPr="005E296E" w:rsidRDefault="00C32F9B">
            <w:pPr>
              <w:jc w:val="center"/>
            </w:pPr>
          </w:p>
        </w:tc>
      </w:tr>
      <w:tr w:rsidR="00C32F9B" w:rsidRPr="005E296E">
        <w:trPr>
          <w:trHeight w:val="262"/>
        </w:trPr>
        <w:tc>
          <w:tcPr>
            <w:tcW w:w="5211" w:type="dxa"/>
          </w:tcPr>
          <w:p w:rsidR="00C32F9B" w:rsidRPr="005E296E" w:rsidRDefault="00C32F9B">
            <w:r w:rsidRPr="005E296E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0E320B" w:rsidRDefault="0012191A" w:rsidP="006403BE">
            <w:pPr>
              <w:jc w:val="center"/>
              <w:rPr>
                <w:b/>
              </w:rPr>
            </w:pPr>
            <w:r w:rsidRPr="000E320B">
              <w:rPr>
                <w:b/>
              </w:rPr>
              <w:t>5</w:t>
            </w:r>
            <w:r w:rsidR="005E14F0" w:rsidRPr="000E320B">
              <w:rPr>
                <w:b/>
              </w:rPr>
              <w:t>6</w:t>
            </w:r>
            <w:r w:rsidR="00910B78" w:rsidRPr="000E320B">
              <w:rPr>
                <w:b/>
              </w:rPr>
              <w:t>,1</w:t>
            </w:r>
          </w:p>
        </w:tc>
      </w:tr>
      <w:tr w:rsidR="00C32F9B" w:rsidRPr="005E296E" w:rsidTr="000E320B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5E296E" w:rsidRDefault="00C32F9B" w:rsidP="0074288E">
            <w:pPr>
              <w:rPr>
                <w:b/>
              </w:rPr>
            </w:pPr>
            <w:r w:rsidRPr="005E296E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0E320B" w:rsidRDefault="0084004F" w:rsidP="000E320B">
            <w:pPr>
              <w:jc w:val="center"/>
              <w:rPr>
                <w:b/>
              </w:rPr>
            </w:pPr>
            <w:r w:rsidRPr="000E320B">
              <w:rPr>
                <w:b/>
              </w:rPr>
              <w:t>2</w:t>
            </w:r>
          </w:p>
        </w:tc>
      </w:tr>
      <w:tr w:rsidR="00C32F9B" w:rsidRPr="005E296E" w:rsidTr="000E320B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5E296E" w:rsidRDefault="00C32F9B">
            <w:pPr>
              <w:rPr>
                <w:vertAlign w:val="superscript"/>
              </w:rPr>
            </w:pPr>
            <w:r w:rsidRPr="005E296E">
              <w:t>Liczba p. ECTS związana z zajęciami praktycznymi</w:t>
            </w:r>
            <w:r w:rsidRPr="005E296E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0E320B" w:rsidRDefault="005E296E" w:rsidP="000E320B">
            <w:pPr>
              <w:jc w:val="center"/>
              <w:rPr>
                <w:b/>
              </w:rPr>
            </w:pPr>
            <w:r w:rsidRPr="000E320B">
              <w:rPr>
                <w:b/>
              </w:rPr>
              <w:t>1,</w:t>
            </w:r>
            <w:r w:rsidR="00717D17" w:rsidRPr="000E320B">
              <w:rPr>
                <w:b/>
              </w:rPr>
              <w:t>5</w:t>
            </w:r>
          </w:p>
        </w:tc>
      </w:tr>
      <w:tr w:rsidR="00C32F9B" w:rsidRPr="005E296E" w:rsidTr="000E320B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5E296E" w:rsidRDefault="00C32F9B">
            <w:pPr>
              <w:rPr>
                <w:b/>
              </w:rPr>
            </w:pPr>
            <w:r w:rsidRPr="005E296E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0E320B" w:rsidRDefault="00717D17" w:rsidP="000E320B">
            <w:pPr>
              <w:jc w:val="center"/>
              <w:rPr>
                <w:b/>
              </w:rPr>
            </w:pPr>
            <w:r w:rsidRPr="000E320B">
              <w:rPr>
                <w:b/>
              </w:rPr>
              <w:t>1,2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F0" w:rsidRDefault="005E4BF0">
      <w:r>
        <w:separator/>
      </w:r>
    </w:p>
  </w:endnote>
  <w:endnote w:type="continuationSeparator" w:id="0">
    <w:p w:rsidR="005E4BF0" w:rsidRDefault="005E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4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9661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9661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0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F0" w:rsidRDefault="005E4BF0">
      <w:r>
        <w:separator/>
      </w:r>
    </w:p>
  </w:footnote>
  <w:footnote w:type="continuationSeparator" w:id="0">
    <w:p w:rsidR="005E4BF0" w:rsidRDefault="005E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CBE"/>
    <w:multiLevelType w:val="hybridMultilevel"/>
    <w:tmpl w:val="8AC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06C8A"/>
    <w:multiLevelType w:val="hybridMultilevel"/>
    <w:tmpl w:val="85EAF9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8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3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57B"/>
    <w:multiLevelType w:val="hybridMultilevel"/>
    <w:tmpl w:val="9BA0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B4BB4"/>
    <w:multiLevelType w:val="hybridMultilevel"/>
    <w:tmpl w:val="B74085B8"/>
    <w:lvl w:ilvl="0" w:tplc="6396E2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555555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FDD12A8"/>
    <w:multiLevelType w:val="hybridMultilevel"/>
    <w:tmpl w:val="BBF2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2414"/>
    <w:multiLevelType w:val="hybridMultilevel"/>
    <w:tmpl w:val="073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7055E7"/>
    <w:multiLevelType w:val="hybridMultilevel"/>
    <w:tmpl w:val="8AC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312CB"/>
    <w:multiLevelType w:val="hybridMultilevel"/>
    <w:tmpl w:val="53D6A692"/>
    <w:lvl w:ilvl="0" w:tplc="B62A1E5E">
      <w:start w:val="1"/>
      <w:numFmt w:val="decimal"/>
      <w:lvlText w:val="%1."/>
      <w:lvlJc w:val="left"/>
      <w:pPr>
        <w:ind w:left="720" w:hanging="360"/>
      </w:pPr>
      <w:rPr>
        <w:rFonts w:ascii="F48" w:hAnsi="F48" w:cs="F48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2CD1"/>
    <w:multiLevelType w:val="hybridMultilevel"/>
    <w:tmpl w:val="BAF84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2">
    <w:nsid w:val="786E607A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A46F0"/>
    <w:multiLevelType w:val="hybridMultilevel"/>
    <w:tmpl w:val="E1A8A1CA"/>
    <w:lvl w:ilvl="0" w:tplc="210E69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D451B37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24"/>
  </w:num>
  <w:num w:numId="8">
    <w:abstractNumId w:val="0"/>
  </w:num>
  <w:num w:numId="9">
    <w:abstractNumId w:val="22"/>
  </w:num>
  <w:num w:numId="10">
    <w:abstractNumId w:val="26"/>
  </w:num>
  <w:num w:numId="11">
    <w:abstractNumId w:val="18"/>
  </w:num>
  <w:num w:numId="12">
    <w:abstractNumId w:val="8"/>
  </w:num>
  <w:num w:numId="13">
    <w:abstractNumId w:val="16"/>
  </w:num>
  <w:num w:numId="14">
    <w:abstractNumId w:val="3"/>
  </w:num>
  <w:num w:numId="15">
    <w:abstractNumId w:val="25"/>
  </w:num>
  <w:num w:numId="16">
    <w:abstractNumId w:val="10"/>
  </w:num>
  <w:num w:numId="17">
    <w:abstractNumId w:val="31"/>
  </w:num>
  <w:num w:numId="18">
    <w:abstractNumId w:val="19"/>
  </w:num>
  <w:num w:numId="19">
    <w:abstractNumId w:val="27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32"/>
  </w:num>
  <w:num w:numId="27">
    <w:abstractNumId w:val="30"/>
  </w:num>
  <w:num w:numId="28">
    <w:abstractNumId w:val="28"/>
  </w:num>
  <w:num w:numId="29">
    <w:abstractNumId w:val="4"/>
  </w:num>
  <w:num w:numId="30">
    <w:abstractNumId w:val="29"/>
  </w:num>
  <w:num w:numId="31">
    <w:abstractNumId w:val="33"/>
  </w:num>
  <w:num w:numId="32">
    <w:abstractNumId w:val="21"/>
  </w:num>
  <w:num w:numId="33">
    <w:abstractNumId w:val="20"/>
  </w:num>
  <w:num w:numId="34">
    <w:abstractNumId w:val="1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400DA"/>
    <w:rsid w:val="00040D48"/>
    <w:rsid w:val="000730F7"/>
    <w:rsid w:val="00076D63"/>
    <w:rsid w:val="000835C7"/>
    <w:rsid w:val="000B063F"/>
    <w:rsid w:val="000B25BB"/>
    <w:rsid w:val="000B2DA0"/>
    <w:rsid w:val="000C009C"/>
    <w:rsid w:val="000E320B"/>
    <w:rsid w:val="000F6BFE"/>
    <w:rsid w:val="00116FA9"/>
    <w:rsid w:val="0012191A"/>
    <w:rsid w:val="001272CC"/>
    <w:rsid w:val="001420A7"/>
    <w:rsid w:val="00143F4D"/>
    <w:rsid w:val="00162857"/>
    <w:rsid w:val="00185FB6"/>
    <w:rsid w:val="00193522"/>
    <w:rsid w:val="001A3602"/>
    <w:rsid w:val="001B2DE6"/>
    <w:rsid w:val="001C55CE"/>
    <w:rsid w:val="001D49B2"/>
    <w:rsid w:val="00202416"/>
    <w:rsid w:val="00205526"/>
    <w:rsid w:val="002212DF"/>
    <w:rsid w:val="00243030"/>
    <w:rsid w:val="00247432"/>
    <w:rsid w:val="00247813"/>
    <w:rsid w:val="0025799C"/>
    <w:rsid w:val="002D77B6"/>
    <w:rsid w:val="002E5F18"/>
    <w:rsid w:val="002E7751"/>
    <w:rsid w:val="003036BB"/>
    <w:rsid w:val="00305086"/>
    <w:rsid w:val="00354BCC"/>
    <w:rsid w:val="00362DF1"/>
    <w:rsid w:val="00371951"/>
    <w:rsid w:val="00387C73"/>
    <w:rsid w:val="003A21D0"/>
    <w:rsid w:val="003D1073"/>
    <w:rsid w:val="003D4BA8"/>
    <w:rsid w:val="003E0C04"/>
    <w:rsid w:val="003E7612"/>
    <w:rsid w:val="003F6D0A"/>
    <w:rsid w:val="003F7FDC"/>
    <w:rsid w:val="004058E4"/>
    <w:rsid w:val="0041601A"/>
    <w:rsid w:val="0041733E"/>
    <w:rsid w:val="004253A0"/>
    <w:rsid w:val="00434633"/>
    <w:rsid w:val="0043490F"/>
    <w:rsid w:val="00446363"/>
    <w:rsid w:val="004649F8"/>
    <w:rsid w:val="00487889"/>
    <w:rsid w:val="004C3DEC"/>
    <w:rsid w:val="004C5719"/>
    <w:rsid w:val="004D0694"/>
    <w:rsid w:val="004D5610"/>
    <w:rsid w:val="004E34C4"/>
    <w:rsid w:val="004E6964"/>
    <w:rsid w:val="004F018E"/>
    <w:rsid w:val="004F61E7"/>
    <w:rsid w:val="005159B9"/>
    <w:rsid w:val="005220D6"/>
    <w:rsid w:val="005307D5"/>
    <w:rsid w:val="0055023E"/>
    <w:rsid w:val="00565718"/>
    <w:rsid w:val="00566E1C"/>
    <w:rsid w:val="00573705"/>
    <w:rsid w:val="0058485C"/>
    <w:rsid w:val="00585C51"/>
    <w:rsid w:val="005B3A75"/>
    <w:rsid w:val="005D5D66"/>
    <w:rsid w:val="005E010A"/>
    <w:rsid w:val="005E14F0"/>
    <w:rsid w:val="005E296E"/>
    <w:rsid w:val="005E4BF0"/>
    <w:rsid w:val="005E7E13"/>
    <w:rsid w:val="005F5203"/>
    <w:rsid w:val="005F6E91"/>
    <w:rsid w:val="00636829"/>
    <w:rsid w:val="006403BE"/>
    <w:rsid w:val="0064311C"/>
    <w:rsid w:val="00643CFC"/>
    <w:rsid w:val="0067486A"/>
    <w:rsid w:val="006A5C8B"/>
    <w:rsid w:val="006A777A"/>
    <w:rsid w:val="006B5461"/>
    <w:rsid w:val="006B7658"/>
    <w:rsid w:val="006D5FDE"/>
    <w:rsid w:val="006D714C"/>
    <w:rsid w:val="006D73BD"/>
    <w:rsid w:val="006D7A28"/>
    <w:rsid w:val="006E66AC"/>
    <w:rsid w:val="006F627A"/>
    <w:rsid w:val="00717D17"/>
    <w:rsid w:val="00724143"/>
    <w:rsid w:val="007351F4"/>
    <w:rsid w:val="007371A8"/>
    <w:rsid w:val="0074288E"/>
    <w:rsid w:val="00742916"/>
    <w:rsid w:val="00742B27"/>
    <w:rsid w:val="0074563B"/>
    <w:rsid w:val="007505C5"/>
    <w:rsid w:val="007515B4"/>
    <w:rsid w:val="007734BD"/>
    <w:rsid w:val="00776CA8"/>
    <w:rsid w:val="00787B1F"/>
    <w:rsid w:val="007A0C03"/>
    <w:rsid w:val="007B0CF7"/>
    <w:rsid w:val="007B4B3F"/>
    <w:rsid w:val="007B5DD0"/>
    <w:rsid w:val="007C38B9"/>
    <w:rsid w:val="008134EB"/>
    <w:rsid w:val="0084004F"/>
    <w:rsid w:val="00843EC3"/>
    <w:rsid w:val="00885041"/>
    <w:rsid w:val="00895D59"/>
    <w:rsid w:val="00896C04"/>
    <w:rsid w:val="008A3FF7"/>
    <w:rsid w:val="008B1249"/>
    <w:rsid w:val="008D293B"/>
    <w:rsid w:val="008D43A6"/>
    <w:rsid w:val="008F109B"/>
    <w:rsid w:val="008F6D55"/>
    <w:rsid w:val="00901FF9"/>
    <w:rsid w:val="00910B78"/>
    <w:rsid w:val="00914700"/>
    <w:rsid w:val="00917892"/>
    <w:rsid w:val="00923B47"/>
    <w:rsid w:val="009250DD"/>
    <w:rsid w:val="00943F0B"/>
    <w:rsid w:val="00944297"/>
    <w:rsid w:val="009604D1"/>
    <w:rsid w:val="0096610A"/>
    <w:rsid w:val="00967D9D"/>
    <w:rsid w:val="00972D65"/>
    <w:rsid w:val="00986AB1"/>
    <w:rsid w:val="00990086"/>
    <w:rsid w:val="009965C8"/>
    <w:rsid w:val="009B22F5"/>
    <w:rsid w:val="009B7040"/>
    <w:rsid w:val="009C1C5E"/>
    <w:rsid w:val="009E2E3F"/>
    <w:rsid w:val="009E4910"/>
    <w:rsid w:val="009E7DB7"/>
    <w:rsid w:val="009F0139"/>
    <w:rsid w:val="00A2020F"/>
    <w:rsid w:val="00A24E8A"/>
    <w:rsid w:val="00A262CC"/>
    <w:rsid w:val="00A46DAF"/>
    <w:rsid w:val="00A601D6"/>
    <w:rsid w:val="00A813C8"/>
    <w:rsid w:val="00A91A6C"/>
    <w:rsid w:val="00A95078"/>
    <w:rsid w:val="00AA220E"/>
    <w:rsid w:val="00AA6E67"/>
    <w:rsid w:val="00AB18E4"/>
    <w:rsid w:val="00AB7FA5"/>
    <w:rsid w:val="00AB7FAC"/>
    <w:rsid w:val="00AD6A0C"/>
    <w:rsid w:val="00AF0AA9"/>
    <w:rsid w:val="00AF5FE2"/>
    <w:rsid w:val="00B01E31"/>
    <w:rsid w:val="00B2097B"/>
    <w:rsid w:val="00B42084"/>
    <w:rsid w:val="00B67DBB"/>
    <w:rsid w:val="00B71297"/>
    <w:rsid w:val="00B74FBC"/>
    <w:rsid w:val="00B83126"/>
    <w:rsid w:val="00B9164C"/>
    <w:rsid w:val="00B93657"/>
    <w:rsid w:val="00BA0A76"/>
    <w:rsid w:val="00BA4056"/>
    <w:rsid w:val="00BB1F45"/>
    <w:rsid w:val="00BB4673"/>
    <w:rsid w:val="00BB5175"/>
    <w:rsid w:val="00BD6A25"/>
    <w:rsid w:val="00BE2E02"/>
    <w:rsid w:val="00BE4C3C"/>
    <w:rsid w:val="00BE7965"/>
    <w:rsid w:val="00BF0DDD"/>
    <w:rsid w:val="00BF101B"/>
    <w:rsid w:val="00C073D7"/>
    <w:rsid w:val="00C07BA5"/>
    <w:rsid w:val="00C102A9"/>
    <w:rsid w:val="00C32F9B"/>
    <w:rsid w:val="00C502A4"/>
    <w:rsid w:val="00C52706"/>
    <w:rsid w:val="00C62203"/>
    <w:rsid w:val="00C66D8F"/>
    <w:rsid w:val="00C675F5"/>
    <w:rsid w:val="00C71DFB"/>
    <w:rsid w:val="00C75B65"/>
    <w:rsid w:val="00C862C9"/>
    <w:rsid w:val="00C86D66"/>
    <w:rsid w:val="00C9304C"/>
    <w:rsid w:val="00CB7710"/>
    <w:rsid w:val="00CC4125"/>
    <w:rsid w:val="00CE0088"/>
    <w:rsid w:val="00CE2DD2"/>
    <w:rsid w:val="00CE3B1A"/>
    <w:rsid w:val="00CE72DA"/>
    <w:rsid w:val="00CF7990"/>
    <w:rsid w:val="00D13A25"/>
    <w:rsid w:val="00D1657C"/>
    <w:rsid w:val="00D22B61"/>
    <w:rsid w:val="00D2567D"/>
    <w:rsid w:val="00D60E63"/>
    <w:rsid w:val="00D70C81"/>
    <w:rsid w:val="00DA041C"/>
    <w:rsid w:val="00DB164F"/>
    <w:rsid w:val="00DC03BF"/>
    <w:rsid w:val="00DC3DDF"/>
    <w:rsid w:val="00DC45F9"/>
    <w:rsid w:val="00DE483D"/>
    <w:rsid w:val="00DF3B00"/>
    <w:rsid w:val="00E00DC7"/>
    <w:rsid w:val="00E01C16"/>
    <w:rsid w:val="00E03B05"/>
    <w:rsid w:val="00E118FB"/>
    <w:rsid w:val="00E160FD"/>
    <w:rsid w:val="00E412C6"/>
    <w:rsid w:val="00E64CCB"/>
    <w:rsid w:val="00E66DE8"/>
    <w:rsid w:val="00E70F28"/>
    <w:rsid w:val="00E71B56"/>
    <w:rsid w:val="00EC5358"/>
    <w:rsid w:val="00F01D87"/>
    <w:rsid w:val="00F14279"/>
    <w:rsid w:val="00F457B8"/>
    <w:rsid w:val="00F47F53"/>
    <w:rsid w:val="00F62456"/>
    <w:rsid w:val="00F8219F"/>
    <w:rsid w:val="00F832C2"/>
    <w:rsid w:val="00F83D9E"/>
    <w:rsid w:val="00FA0663"/>
    <w:rsid w:val="00FA3533"/>
    <w:rsid w:val="00FD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4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4700"/>
  </w:style>
  <w:style w:type="paragraph" w:customStyle="1" w:styleId="Akapitzlist1">
    <w:name w:val="Akapit z listą1"/>
    <w:basedOn w:val="Normalny"/>
    <w:rsid w:val="007B4B3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Wytyczne dla rad instytutów, dotyczące przygotowania dokumentu określającego efekty kształcenia, będącego podstawą dla Senatu PWSZ do przyjęcia uchwały w sprawie efektów kształcenia</vt:lpstr>
      <vt:lpstr>    Załącznik II.1</vt:lpstr>
      <vt:lpstr>    </vt:lpstr>
      <vt:lpstr>    1.3. Karta modułu/przedmiotu							</vt:lpstr>
    </vt:vector>
  </TitlesOfParts>
  <Company>TOSHIBA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5</cp:revision>
  <cp:lastPrinted>2012-05-11T08:02:00Z</cp:lastPrinted>
  <dcterms:created xsi:type="dcterms:W3CDTF">2014-02-24T09:51:00Z</dcterms:created>
  <dcterms:modified xsi:type="dcterms:W3CDTF">2017-02-20T12:22:00Z</dcterms:modified>
</cp:coreProperties>
</file>